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87"/>
      </w:tblGrid>
      <w:tr w:rsidR="00C831DE" w:rsidRPr="00C97B5A" w:rsidTr="00C97B5A">
        <w:tc>
          <w:tcPr>
            <w:tcW w:w="3652" w:type="dxa"/>
          </w:tcPr>
          <w:p w:rsidR="00C831DE" w:rsidRPr="00C97B5A" w:rsidRDefault="00C831DE" w:rsidP="005B6266">
            <w:pPr>
              <w:pStyle w:val="Vnbnnidung30"/>
              <w:shd w:val="clear" w:color="auto" w:fill="auto"/>
              <w:spacing w:before="0" w:after="0" w:line="240" w:lineRule="auto"/>
              <w:rPr>
                <w:color w:val="000000"/>
                <w:kern w:val="18"/>
                <w:sz w:val="26"/>
                <w:szCs w:val="26"/>
              </w:rPr>
            </w:pPr>
            <w:r w:rsidRPr="00C97B5A">
              <w:rPr>
                <w:color w:val="000000"/>
                <w:kern w:val="18"/>
                <w:sz w:val="26"/>
                <w:szCs w:val="26"/>
              </w:rPr>
              <w:t>HỘI ĐỒNG NHÂN DÂN</w:t>
            </w:r>
          </w:p>
          <w:p w:rsidR="00C831DE" w:rsidRPr="00C97B5A" w:rsidRDefault="00C831DE" w:rsidP="005B6266">
            <w:pPr>
              <w:pStyle w:val="Vnbnnidung30"/>
              <w:shd w:val="clear" w:color="auto" w:fill="auto"/>
              <w:spacing w:before="0" w:after="0" w:line="240" w:lineRule="auto"/>
              <w:rPr>
                <w:color w:val="000000"/>
                <w:kern w:val="18"/>
                <w:sz w:val="26"/>
                <w:szCs w:val="26"/>
              </w:rPr>
            </w:pPr>
            <w:r w:rsidRPr="00C97B5A">
              <w:rPr>
                <w:color w:val="000000"/>
                <w:kern w:val="18"/>
                <w:sz w:val="26"/>
                <w:szCs w:val="26"/>
              </w:rPr>
              <w:t>HUYỆN PHÚ LỘC</w:t>
            </w:r>
          </w:p>
          <w:p w:rsidR="00C831DE" w:rsidRPr="00C97B5A" w:rsidRDefault="00CA1576" w:rsidP="00F724A9">
            <w:pPr>
              <w:pStyle w:val="Vnbnnidung30"/>
              <w:shd w:val="clear" w:color="auto" w:fill="auto"/>
              <w:spacing w:before="120" w:after="0" w:line="380" w:lineRule="exact"/>
              <w:rPr>
                <w:color w:val="000000"/>
                <w:kern w:val="18"/>
                <w:sz w:val="26"/>
                <w:szCs w:val="26"/>
              </w:rPr>
            </w:pPr>
            <w:r w:rsidRPr="00C97B5A">
              <w:rPr>
                <w:b w:val="0"/>
                <w:noProof/>
                <w:color w:val="000000"/>
                <w:kern w:val="18"/>
                <w:sz w:val="26"/>
                <w:szCs w:val="26"/>
              </w:rPr>
              <w:pict>
                <v:line id="Straight Connector 3" o:spid="_x0000_s1026" style="position:absolute;left:0;text-align:left;z-index:251662336;visibility:visible" from="56.7pt,1.8pt" to="115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j0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LNP5D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"/>
              </w:pict>
            </w:r>
            <w:r w:rsidR="00C831DE" w:rsidRPr="00C97B5A">
              <w:rPr>
                <w:b w:val="0"/>
                <w:color w:val="000000"/>
                <w:kern w:val="18"/>
                <w:sz w:val="26"/>
                <w:szCs w:val="26"/>
              </w:rPr>
              <w:t>Số:</w:t>
            </w:r>
            <w:r w:rsidR="00F724A9" w:rsidRPr="00C97B5A">
              <w:rPr>
                <w:b w:val="0"/>
                <w:color w:val="000000"/>
                <w:kern w:val="18"/>
                <w:sz w:val="26"/>
                <w:szCs w:val="26"/>
              </w:rPr>
              <w:t xml:space="preserve">             </w:t>
            </w:r>
            <w:r w:rsidR="00C831DE" w:rsidRPr="00C97B5A">
              <w:rPr>
                <w:b w:val="0"/>
                <w:color w:val="000000"/>
                <w:kern w:val="18"/>
                <w:sz w:val="26"/>
                <w:szCs w:val="26"/>
              </w:rPr>
              <w:t>/NQ-HĐND</w:t>
            </w:r>
          </w:p>
        </w:tc>
        <w:tc>
          <w:tcPr>
            <w:tcW w:w="5987" w:type="dxa"/>
          </w:tcPr>
          <w:p w:rsidR="00C831DE" w:rsidRPr="00C97B5A" w:rsidRDefault="00C831DE" w:rsidP="005B6266">
            <w:pPr>
              <w:pStyle w:val="Vnbnnidung30"/>
              <w:shd w:val="clear" w:color="auto" w:fill="auto"/>
              <w:spacing w:before="0" w:after="0" w:line="240" w:lineRule="auto"/>
              <w:rPr>
                <w:color w:val="000000"/>
                <w:kern w:val="18"/>
                <w:sz w:val="26"/>
                <w:szCs w:val="26"/>
              </w:rPr>
            </w:pPr>
            <w:r w:rsidRPr="00C97B5A">
              <w:rPr>
                <w:color w:val="000000"/>
                <w:kern w:val="18"/>
                <w:sz w:val="26"/>
                <w:szCs w:val="26"/>
              </w:rPr>
              <w:t>CỘNG HÒA XÃ HỘI CHỦ NGHĨA VIỆT NAM</w:t>
            </w:r>
          </w:p>
          <w:p w:rsidR="00C831DE" w:rsidRPr="00C97B5A" w:rsidRDefault="00C97B5A" w:rsidP="005B6266">
            <w:pPr>
              <w:pStyle w:val="Vnbnnidung30"/>
              <w:shd w:val="clear" w:color="auto" w:fill="auto"/>
              <w:spacing w:before="0" w:after="0" w:line="240" w:lineRule="auto"/>
              <w:rPr>
                <w:color w:val="000000"/>
                <w:kern w:val="18"/>
                <w:sz w:val="26"/>
                <w:szCs w:val="26"/>
              </w:rPr>
            </w:pPr>
            <w:r w:rsidRPr="00C97B5A">
              <w:rPr>
                <w:b w:val="0"/>
                <w:noProof/>
                <w:color w:val="000000"/>
                <w:kern w:val="18"/>
                <w:sz w:val="26"/>
                <w:szCs w:val="26"/>
              </w:rPr>
              <w:pict>
                <v:line id="Straight Connector 2" o:spid="_x0000_s1028" style="position:absolute;left:0;text-align:left;z-index:251659264;visibility:visible" from="64.05pt,15.6pt" to="22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"/>
              </w:pict>
            </w:r>
            <w:r w:rsidR="00C831DE" w:rsidRPr="00C97B5A">
              <w:rPr>
                <w:color w:val="000000"/>
                <w:kern w:val="18"/>
                <w:sz w:val="26"/>
                <w:szCs w:val="26"/>
              </w:rPr>
              <w:t>Độc lập - Tự do - Hạnh phúc</w:t>
            </w:r>
            <w:bookmarkStart w:id="0" w:name="_GoBack"/>
            <w:bookmarkEnd w:id="0"/>
          </w:p>
          <w:p w:rsidR="00C831DE" w:rsidRPr="00C97B5A" w:rsidRDefault="00C831DE" w:rsidP="0044071E">
            <w:pPr>
              <w:pStyle w:val="Vnbnnidung30"/>
              <w:shd w:val="clear" w:color="auto" w:fill="auto"/>
              <w:spacing w:before="120" w:after="0" w:line="380" w:lineRule="exact"/>
              <w:rPr>
                <w:color w:val="000000"/>
                <w:kern w:val="18"/>
                <w:sz w:val="26"/>
                <w:szCs w:val="26"/>
              </w:rPr>
            </w:pPr>
            <w:r w:rsidRPr="00C97B5A">
              <w:rPr>
                <w:b w:val="0"/>
                <w:i/>
                <w:color w:val="000000"/>
                <w:kern w:val="18"/>
                <w:sz w:val="26"/>
                <w:szCs w:val="26"/>
              </w:rPr>
              <w:t>Phú Lộc, ngày</w:t>
            </w:r>
            <w:r w:rsidR="00F724A9" w:rsidRPr="00C97B5A">
              <w:rPr>
                <w:b w:val="0"/>
                <w:i/>
                <w:color w:val="000000"/>
                <w:kern w:val="18"/>
                <w:sz w:val="26"/>
                <w:szCs w:val="26"/>
              </w:rPr>
              <w:t xml:space="preserve"> </w:t>
            </w:r>
            <w:r w:rsidR="0044071E" w:rsidRPr="00C97B5A">
              <w:rPr>
                <w:b w:val="0"/>
                <w:i/>
                <w:color w:val="000000"/>
                <w:kern w:val="18"/>
                <w:sz w:val="26"/>
                <w:szCs w:val="26"/>
              </w:rPr>
              <w:t xml:space="preserve">     </w:t>
            </w:r>
            <w:r w:rsidR="00F724A9" w:rsidRPr="00C97B5A">
              <w:rPr>
                <w:b w:val="0"/>
                <w:i/>
                <w:color w:val="000000"/>
                <w:kern w:val="18"/>
                <w:sz w:val="26"/>
                <w:szCs w:val="26"/>
              </w:rPr>
              <w:t xml:space="preserve"> </w:t>
            </w:r>
            <w:r w:rsidRPr="00C97B5A">
              <w:rPr>
                <w:b w:val="0"/>
                <w:i/>
                <w:color w:val="000000"/>
                <w:kern w:val="18"/>
                <w:sz w:val="26"/>
                <w:szCs w:val="26"/>
              </w:rPr>
              <w:t>tháng</w:t>
            </w:r>
            <w:r w:rsidR="00F724A9" w:rsidRPr="00C97B5A">
              <w:rPr>
                <w:b w:val="0"/>
                <w:i/>
                <w:color w:val="000000"/>
                <w:kern w:val="18"/>
                <w:sz w:val="26"/>
                <w:szCs w:val="26"/>
              </w:rPr>
              <w:t xml:space="preserve"> 8 </w:t>
            </w:r>
            <w:r w:rsidRPr="00C97B5A">
              <w:rPr>
                <w:b w:val="0"/>
                <w:i/>
                <w:color w:val="000000"/>
                <w:kern w:val="18"/>
                <w:sz w:val="26"/>
                <w:szCs w:val="26"/>
              </w:rPr>
              <w:t>năm 2019</w:t>
            </w:r>
          </w:p>
        </w:tc>
      </w:tr>
    </w:tbl>
    <w:p w:rsidR="00D71DC0" w:rsidRPr="00C97B5A" w:rsidRDefault="00D71DC0" w:rsidP="00E442AE">
      <w:pPr>
        <w:pStyle w:val="Vnbnnidung30"/>
        <w:shd w:val="clear" w:color="auto" w:fill="auto"/>
        <w:spacing w:before="360" w:after="0" w:line="380" w:lineRule="exact"/>
        <w:rPr>
          <w:color w:val="000000"/>
          <w:kern w:val="18"/>
          <w:sz w:val="26"/>
          <w:szCs w:val="26"/>
        </w:rPr>
      </w:pPr>
      <w:r w:rsidRPr="00C97B5A">
        <w:rPr>
          <w:color w:val="000000"/>
          <w:kern w:val="18"/>
          <w:sz w:val="26"/>
          <w:szCs w:val="26"/>
        </w:rPr>
        <w:t>NGHỊ QUYẾT</w:t>
      </w:r>
    </w:p>
    <w:p w:rsidR="00CC79BF" w:rsidRPr="00C97B5A" w:rsidRDefault="00D71DC0" w:rsidP="00D71DC0">
      <w:pPr>
        <w:pStyle w:val="Vnbnnidung30"/>
        <w:shd w:val="clear" w:color="auto" w:fill="auto"/>
        <w:spacing w:before="0" w:after="0" w:line="280" w:lineRule="atLeast"/>
        <w:rPr>
          <w:color w:val="000000"/>
          <w:sz w:val="26"/>
          <w:szCs w:val="26"/>
        </w:rPr>
      </w:pPr>
      <w:r w:rsidRPr="00C97B5A">
        <w:rPr>
          <w:color w:val="000000"/>
          <w:kern w:val="18"/>
          <w:sz w:val="26"/>
          <w:szCs w:val="26"/>
        </w:rPr>
        <w:t xml:space="preserve">Về việc thông qua </w:t>
      </w:r>
      <w:r w:rsidRPr="00C97B5A">
        <w:rPr>
          <w:color w:val="000000"/>
          <w:sz w:val="26"/>
          <w:szCs w:val="26"/>
        </w:rPr>
        <w:t xml:space="preserve">phương </w:t>
      </w:r>
      <w:proofErr w:type="gramStart"/>
      <w:r w:rsidRPr="00C97B5A">
        <w:rPr>
          <w:color w:val="000000"/>
          <w:sz w:val="26"/>
          <w:szCs w:val="26"/>
        </w:rPr>
        <w:t>án</w:t>
      </w:r>
      <w:proofErr w:type="gramEnd"/>
      <w:r w:rsidRPr="00C97B5A">
        <w:rPr>
          <w:color w:val="000000"/>
          <w:sz w:val="26"/>
          <w:szCs w:val="26"/>
        </w:rPr>
        <w:t xml:space="preserve"> nhập xã </w:t>
      </w:r>
      <w:r w:rsidR="00C831DE" w:rsidRPr="00C97B5A">
        <w:rPr>
          <w:color w:val="000000"/>
          <w:sz w:val="26"/>
          <w:szCs w:val="26"/>
        </w:rPr>
        <w:t xml:space="preserve">Vinh Hải </w:t>
      </w:r>
      <w:r w:rsidRPr="00C97B5A">
        <w:rPr>
          <w:color w:val="000000"/>
          <w:sz w:val="26"/>
          <w:szCs w:val="26"/>
        </w:rPr>
        <w:t xml:space="preserve">và xã </w:t>
      </w:r>
      <w:r w:rsidR="00C831DE" w:rsidRPr="00C97B5A">
        <w:rPr>
          <w:color w:val="000000"/>
          <w:sz w:val="26"/>
          <w:szCs w:val="26"/>
        </w:rPr>
        <w:t>Vinh Giang</w:t>
      </w:r>
    </w:p>
    <w:p w:rsidR="00D71DC0" w:rsidRPr="00C97B5A" w:rsidRDefault="004835E0" w:rsidP="004835E0">
      <w:pPr>
        <w:pStyle w:val="Vnbnnidung30"/>
        <w:shd w:val="clear" w:color="auto" w:fill="auto"/>
        <w:tabs>
          <w:tab w:val="center" w:pos="4536"/>
          <w:tab w:val="right" w:pos="9072"/>
        </w:tabs>
        <w:spacing w:before="0" w:after="0" w:line="280" w:lineRule="atLeast"/>
        <w:jc w:val="left"/>
        <w:rPr>
          <w:color w:val="000000"/>
          <w:kern w:val="18"/>
          <w:sz w:val="26"/>
          <w:szCs w:val="26"/>
        </w:rPr>
      </w:pPr>
      <w:r w:rsidRPr="00C97B5A">
        <w:rPr>
          <w:color w:val="000000"/>
          <w:sz w:val="26"/>
          <w:szCs w:val="26"/>
        </w:rPr>
        <w:tab/>
      </w:r>
      <w:proofErr w:type="gramStart"/>
      <w:r w:rsidR="00D71DC0" w:rsidRPr="00C97B5A">
        <w:rPr>
          <w:color w:val="000000"/>
          <w:sz w:val="26"/>
          <w:szCs w:val="26"/>
        </w:rPr>
        <w:t>thuộc</w:t>
      </w:r>
      <w:proofErr w:type="gramEnd"/>
      <w:r w:rsidR="00D71DC0" w:rsidRPr="00C97B5A">
        <w:rPr>
          <w:color w:val="000000"/>
          <w:sz w:val="26"/>
          <w:szCs w:val="26"/>
        </w:rPr>
        <w:t xml:space="preserve"> huyện </w:t>
      </w:r>
      <w:r w:rsidR="00C831DE" w:rsidRPr="00C97B5A">
        <w:rPr>
          <w:color w:val="000000"/>
          <w:sz w:val="26"/>
          <w:szCs w:val="26"/>
        </w:rPr>
        <w:t>Phú Lộc</w:t>
      </w:r>
      <w:r w:rsidR="00D71DC0" w:rsidRPr="00C97B5A">
        <w:rPr>
          <w:color w:val="000000"/>
          <w:sz w:val="26"/>
          <w:szCs w:val="26"/>
        </w:rPr>
        <w:t xml:space="preserve"> để thành lập xã </w:t>
      </w:r>
      <w:r w:rsidR="00C831DE" w:rsidRPr="00C97B5A">
        <w:rPr>
          <w:color w:val="000000"/>
          <w:sz w:val="26"/>
          <w:szCs w:val="26"/>
        </w:rPr>
        <w:t>Giang Hải</w:t>
      </w:r>
      <w:r w:rsidRPr="00C97B5A">
        <w:rPr>
          <w:color w:val="000000"/>
          <w:sz w:val="26"/>
          <w:szCs w:val="26"/>
        </w:rPr>
        <w:tab/>
      </w:r>
    </w:p>
    <w:p w:rsidR="00D71DC0" w:rsidRPr="00C97B5A" w:rsidRDefault="00CA1576" w:rsidP="00D71DC0">
      <w:pPr>
        <w:pStyle w:val="Vnbnnidung30"/>
        <w:shd w:val="clear" w:color="auto" w:fill="auto"/>
        <w:spacing w:before="0" w:after="0" w:line="380" w:lineRule="exact"/>
        <w:rPr>
          <w:color w:val="000000"/>
          <w:kern w:val="18"/>
          <w:sz w:val="26"/>
          <w:szCs w:val="26"/>
        </w:rPr>
      </w:pPr>
      <w:r w:rsidRPr="00C97B5A">
        <w:rPr>
          <w:noProof/>
          <w:color w:val="000000"/>
          <w:kern w:val="18"/>
          <w:sz w:val="26"/>
          <w:szCs w:val="26"/>
        </w:rPr>
        <w:pict>
          <v:rect id="_x0000_s1029" style="position:absolute;left:0;text-align:left;margin-left:-1.9pt;margin-top:5.3pt;width:66.75pt;height:24pt;z-index:251663360;mso-position-horizontal-relative:text;mso-position-vertical-relative:text">
            <v:textbox style="mso-next-textbox:#_x0000_s1029">
              <w:txbxContent>
                <w:p w:rsidR="005F19DF" w:rsidRPr="005F19DF" w:rsidRDefault="005F19DF" w:rsidP="005F19DF">
                  <w:pPr>
                    <w:jc w:val="center"/>
                    <w:rPr>
                      <w:b/>
                    </w:rPr>
                  </w:pPr>
                  <w:r w:rsidRPr="005F19DF">
                    <w:rPr>
                      <w:b/>
                    </w:rPr>
                    <w:t>Dự thảo</w:t>
                  </w:r>
                </w:p>
              </w:txbxContent>
            </v:textbox>
          </v:rect>
        </w:pict>
      </w:r>
      <w:r w:rsidRPr="00C97B5A">
        <w:rPr>
          <w:noProof/>
          <w:color w:val="000000"/>
          <w:kern w:val="18"/>
          <w:sz w:val="26"/>
          <w:szCs w:val="26"/>
        </w:rPr>
        <w:pict>
          <v:line id="Straight Connector 1" o:spid="_x0000_s1027" style="position:absolute;left:0;text-align:left;z-index:251660288;visibility:visible" from="164.85pt,2.05pt" to="318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"/>
        </w:pict>
      </w:r>
    </w:p>
    <w:p w:rsidR="00D71DC0" w:rsidRPr="00C97B5A" w:rsidRDefault="00D71DC0" w:rsidP="00C97B5A">
      <w:pPr>
        <w:pStyle w:val="Vnbnnidung30"/>
        <w:shd w:val="clear" w:color="auto" w:fill="auto"/>
        <w:spacing w:before="0" w:after="0" w:line="360" w:lineRule="exact"/>
        <w:rPr>
          <w:color w:val="000000"/>
          <w:kern w:val="18"/>
          <w:sz w:val="26"/>
          <w:szCs w:val="26"/>
        </w:rPr>
      </w:pPr>
      <w:r w:rsidRPr="00C97B5A">
        <w:rPr>
          <w:color w:val="000000"/>
          <w:kern w:val="18"/>
          <w:sz w:val="26"/>
          <w:szCs w:val="26"/>
        </w:rPr>
        <w:t>HỘI ĐỒNG NHÂN DÂN</w:t>
      </w:r>
      <w:r w:rsidR="00CC79BF" w:rsidRPr="00C97B5A">
        <w:rPr>
          <w:color w:val="000000"/>
          <w:kern w:val="18"/>
          <w:sz w:val="26"/>
          <w:szCs w:val="26"/>
        </w:rPr>
        <w:t xml:space="preserve"> HUYỆN </w:t>
      </w:r>
      <w:r w:rsidR="001B4E87" w:rsidRPr="00C97B5A">
        <w:rPr>
          <w:color w:val="000000"/>
          <w:kern w:val="18"/>
          <w:sz w:val="26"/>
          <w:szCs w:val="26"/>
        </w:rPr>
        <w:t>PHÚ LỘC</w:t>
      </w:r>
    </w:p>
    <w:p w:rsidR="00D71DC0" w:rsidRPr="00C97B5A" w:rsidRDefault="00D71DC0" w:rsidP="00F21CCE">
      <w:pPr>
        <w:pStyle w:val="Vnbnnidung30"/>
        <w:shd w:val="clear" w:color="auto" w:fill="auto"/>
        <w:spacing w:before="0" w:after="0" w:line="360" w:lineRule="exact"/>
        <w:rPr>
          <w:kern w:val="18"/>
          <w:sz w:val="26"/>
          <w:szCs w:val="26"/>
        </w:rPr>
      </w:pPr>
      <w:r w:rsidRPr="00C97B5A">
        <w:rPr>
          <w:kern w:val="18"/>
          <w:sz w:val="26"/>
          <w:szCs w:val="26"/>
        </w:rPr>
        <w:t>KHÓA</w:t>
      </w:r>
      <w:r w:rsidR="001B4E87" w:rsidRPr="00C97B5A">
        <w:rPr>
          <w:kern w:val="18"/>
          <w:sz w:val="26"/>
          <w:szCs w:val="26"/>
        </w:rPr>
        <w:t xml:space="preserve"> </w:t>
      </w:r>
      <w:r w:rsidR="000955C8" w:rsidRPr="00C97B5A">
        <w:rPr>
          <w:kern w:val="18"/>
          <w:sz w:val="26"/>
          <w:szCs w:val="26"/>
        </w:rPr>
        <w:t>XI</w:t>
      </w:r>
      <w:r w:rsidRPr="00C97B5A">
        <w:rPr>
          <w:kern w:val="18"/>
          <w:sz w:val="26"/>
          <w:szCs w:val="26"/>
        </w:rPr>
        <w:t>, KỲ HỌP</w:t>
      </w:r>
      <w:r w:rsidR="001B4E87" w:rsidRPr="00C97B5A">
        <w:rPr>
          <w:kern w:val="18"/>
          <w:sz w:val="26"/>
          <w:szCs w:val="26"/>
        </w:rPr>
        <w:t xml:space="preserve"> BẤT THƯỜNG LẦN THỨ</w:t>
      </w:r>
      <w:r w:rsidR="000955C8" w:rsidRPr="00C97B5A">
        <w:rPr>
          <w:kern w:val="18"/>
          <w:sz w:val="26"/>
          <w:szCs w:val="26"/>
        </w:rPr>
        <w:t xml:space="preserve"> </w:t>
      </w:r>
      <w:r w:rsidR="00E442AE" w:rsidRPr="00C97B5A">
        <w:rPr>
          <w:kern w:val="18"/>
          <w:sz w:val="26"/>
          <w:szCs w:val="26"/>
        </w:rPr>
        <w:t>NHẤT</w:t>
      </w:r>
    </w:p>
    <w:p w:rsidR="00F21CCE" w:rsidRPr="00C97B5A" w:rsidRDefault="00F21CCE" w:rsidP="00F21CCE">
      <w:pPr>
        <w:pStyle w:val="Vnbnnidung30"/>
        <w:shd w:val="clear" w:color="auto" w:fill="auto"/>
        <w:spacing w:before="0" w:after="0" w:line="360" w:lineRule="exact"/>
        <w:rPr>
          <w:kern w:val="18"/>
          <w:sz w:val="20"/>
          <w:szCs w:val="26"/>
        </w:rPr>
      </w:pPr>
    </w:p>
    <w:p w:rsidR="00D71DC0" w:rsidRPr="00C97B5A" w:rsidRDefault="00D71DC0" w:rsidP="00C97B5A">
      <w:pPr>
        <w:pStyle w:val="Vnbnnidung30"/>
        <w:shd w:val="clear" w:color="auto" w:fill="auto"/>
        <w:spacing w:before="0" w:after="0" w:line="320" w:lineRule="exact"/>
        <w:ind w:firstLine="720"/>
        <w:jc w:val="both"/>
        <w:rPr>
          <w:b w:val="0"/>
          <w:color w:val="000000"/>
          <w:kern w:val="18"/>
          <w:sz w:val="26"/>
          <w:szCs w:val="26"/>
        </w:rPr>
      </w:pPr>
      <w:r w:rsidRPr="00C97B5A">
        <w:rPr>
          <w:b w:val="0"/>
          <w:color w:val="000000"/>
          <w:kern w:val="18"/>
          <w:sz w:val="26"/>
          <w:szCs w:val="26"/>
        </w:rPr>
        <w:t>Căn cứ Luật Tổ chức chính quyền địa phương năm 2015;</w:t>
      </w:r>
    </w:p>
    <w:p w:rsidR="00D71DC0" w:rsidRPr="00C97B5A" w:rsidRDefault="00D71DC0" w:rsidP="00C97B5A">
      <w:pPr>
        <w:spacing w:before="60" w:line="320" w:lineRule="exact"/>
        <w:ind w:firstLine="720"/>
        <w:jc w:val="both"/>
        <w:rPr>
          <w:color w:val="000000"/>
          <w:sz w:val="26"/>
          <w:szCs w:val="26"/>
        </w:rPr>
      </w:pPr>
      <w:r w:rsidRPr="00C97B5A">
        <w:rPr>
          <w:color w:val="000000"/>
          <w:sz w:val="26"/>
          <w:szCs w:val="26"/>
        </w:rPr>
        <w:t xml:space="preserve">Căn cứ </w:t>
      </w:r>
      <w:r w:rsidRPr="00C97B5A">
        <w:rPr>
          <w:color w:val="000000"/>
          <w:sz w:val="26"/>
          <w:szCs w:val="26"/>
          <w:lang w:val="vi-VN"/>
        </w:rPr>
        <w:t xml:space="preserve">Nghị quyết số 1211/2016/UBTVQH13 ngày 25/5/2016 của </w:t>
      </w:r>
      <w:r w:rsidR="00C52544" w:rsidRPr="00C97B5A">
        <w:rPr>
          <w:color w:val="000000"/>
          <w:sz w:val="26"/>
          <w:szCs w:val="26"/>
        </w:rPr>
        <w:t>UBTVQH</w:t>
      </w:r>
      <w:r w:rsidRPr="00C97B5A">
        <w:rPr>
          <w:color w:val="000000"/>
          <w:sz w:val="26"/>
          <w:szCs w:val="26"/>
          <w:lang w:val="vi-VN"/>
        </w:rPr>
        <w:t xml:space="preserve"> về tiêu chuẩn của đơn vị hành chính và phân loại đơn vị hành chính</w:t>
      </w:r>
      <w:r w:rsidR="00CC79BF" w:rsidRPr="00C97B5A">
        <w:rPr>
          <w:color w:val="000000"/>
          <w:sz w:val="26"/>
          <w:szCs w:val="26"/>
        </w:rPr>
        <w:t>;</w:t>
      </w:r>
    </w:p>
    <w:p w:rsidR="00D71DC0" w:rsidRPr="00C97B5A" w:rsidRDefault="00D71DC0" w:rsidP="00C97B5A">
      <w:pPr>
        <w:autoSpaceDE w:val="0"/>
        <w:autoSpaceDN w:val="0"/>
        <w:adjustRightInd w:val="0"/>
        <w:spacing w:before="60" w:line="320" w:lineRule="exact"/>
        <w:ind w:firstLine="720"/>
        <w:jc w:val="both"/>
        <w:rPr>
          <w:color w:val="000000"/>
          <w:sz w:val="26"/>
          <w:szCs w:val="26"/>
        </w:rPr>
      </w:pPr>
      <w:r w:rsidRPr="00C97B5A">
        <w:rPr>
          <w:color w:val="000000"/>
          <w:sz w:val="26"/>
          <w:szCs w:val="26"/>
        </w:rPr>
        <w:t xml:space="preserve">Căn cứ </w:t>
      </w:r>
      <w:r w:rsidRPr="00C97B5A">
        <w:rPr>
          <w:color w:val="000000"/>
          <w:sz w:val="26"/>
          <w:szCs w:val="26"/>
          <w:lang w:val="vi-VN"/>
        </w:rPr>
        <w:t>Nghị quyết số 653/2019/UBTVQH14 ngày 12/3/2019 của UBTV</w:t>
      </w:r>
      <w:r w:rsidR="00C52544" w:rsidRPr="00C97B5A">
        <w:rPr>
          <w:color w:val="000000"/>
          <w:sz w:val="26"/>
          <w:szCs w:val="26"/>
        </w:rPr>
        <w:t>QH</w:t>
      </w:r>
      <w:r w:rsidRPr="00C97B5A">
        <w:rPr>
          <w:color w:val="000000"/>
          <w:sz w:val="26"/>
          <w:szCs w:val="26"/>
          <w:lang w:val="vi-VN"/>
        </w:rPr>
        <w:t xml:space="preserve"> về việc sắp xếp các đơn vị hành chính cấp huyện, cấp </w:t>
      </w:r>
      <w:r w:rsidR="004027E7" w:rsidRPr="00C97B5A">
        <w:rPr>
          <w:color w:val="000000"/>
          <w:sz w:val="26"/>
          <w:szCs w:val="26"/>
          <w:lang w:val="vi-VN"/>
        </w:rPr>
        <w:t xml:space="preserve">xã trong giai đoạn 2019 </w:t>
      </w:r>
      <w:r w:rsidR="00CC79BF" w:rsidRPr="00C97B5A">
        <w:rPr>
          <w:color w:val="000000"/>
          <w:sz w:val="26"/>
          <w:szCs w:val="26"/>
        </w:rPr>
        <w:t>-</w:t>
      </w:r>
      <w:r w:rsidR="004027E7" w:rsidRPr="00C97B5A">
        <w:rPr>
          <w:color w:val="000000"/>
          <w:sz w:val="26"/>
          <w:szCs w:val="26"/>
          <w:lang w:val="vi-VN"/>
        </w:rPr>
        <w:t xml:space="preserve"> 2021</w:t>
      </w:r>
      <w:r w:rsidR="00CC79BF" w:rsidRPr="00C97B5A">
        <w:rPr>
          <w:color w:val="000000"/>
          <w:sz w:val="26"/>
          <w:szCs w:val="26"/>
        </w:rPr>
        <w:t>;</w:t>
      </w:r>
    </w:p>
    <w:p w:rsidR="00CC79BF" w:rsidRPr="00C97B5A" w:rsidRDefault="00CC79BF" w:rsidP="00C97B5A">
      <w:pPr>
        <w:autoSpaceDE w:val="0"/>
        <w:autoSpaceDN w:val="0"/>
        <w:adjustRightInd w:val="0"/>
        <w:spacing w:before="60" w:line="320" w:lineRule="exact"/>
        <w:ind w:firstLine="720"/>
        <w:jc w:val="both"/>
        <w:rPr>
          <w:color w:val="000000"/>
          <w:sz w:val="26"/>
          <w:szCs w:val="26"/>
        </w:rPr>
      </w:pPr>
      <w:r w:rsidRPr="00C97B5A">
        <w:rPr>
          <w:sz w:val="26"/>
          <w:szCs w:val="26"/>
        </w:rPr>
        <w:t xml:space="preserve">Căn cứ </w:t>
      </w:r>
      <w:r w:rsidRPr="00C97B5A">
        <w:rPr>
          <w:sz w:val="26"/>
          <w:szCs w:val="26"/>
          <w:lang w:val="vi-VN"/>
        </w:rPr>
        <w:t>Nghị quyết số 32/NQ-CP ngày 14/5/2019 của Chính phủ ban hành kế hoạch sắp xếp các đơn vị hành chính cấp huyện, cấp xã trong giai đoạn 2019-2021</w:t>
      </w:r>
      <w:r w:rsidRPr="00C97B5A">
        <w:rPr>
          <w:sz w:val="26"/>
          <w:szCs w:val="26"/>
        </w:rPr>
        <w:t>;</w:t>
      </w:r>
    </w:p>
    <w:p w:rsidR="00D71DC0" w:rsidRPr="00C97B5A" w:rsidRDefault="00D71DC0" w:rsidP="00C97B5A">
      <w:pPr>
        <w:spacing w:before="60" w:line="320" w:lineRule="exact"/>
        <w:ind w:firstLine="720"/>
        <w:jc w:val="both"/>
        <w:rPr>
          <w:bCs/>
          <w:color w:val="000000"/>
          <w:spacing w:val="-6"/>
          <w:sz w:val="26"/>
          <w:szCs w:val="26"/>
        </w:rPr>
      </w:pPr>
      <w:r w:rsidRPr="00C97B5A">
        <w:rPr>
          <w:color w:val="000000"/>
          <w:spacing w:val="-6"/>
          <w:sz w:val="26"/>
          <w:szCs w:val="26"/>
        </w:rPr>
        <w:t xml:space="preserve">Căn cứ </w:t>
      </w:r>
      <w:r w:rsidRPr="00C97B5A">
        <w:rPr>
          <w:bCs/>
          <w:color w:val="000000"/>
          <w:spacing w:val="-6"/>
          <w:sz w:val="26"/>
          <w:szCs w:val="26"/>
          <w:lang w:val="vi-VN"/>
        </w:rPr>
        <w:t>Nghị định số 54/2018/NĐ-CP ngày 16/4/2018 của Chính phủ hướng dẫn việc lấy ý kiến cử tri về thành lập, giải thể, nhập, chia, điều chỉnh địa giới đơn vị hành chính</w:t>
      </w:r>
      <w:r w:rsidRPr="00C97B5A">
        <w:rPr>
          <w:bCs/>
          <w:color w:val="000000"/>
          <w:spacing w:val="-6"/>
          <w:sz w:val="26"/>
          <w:szCs w:val="26"/>
        </w:rPr>
        <w:t>;</w:t>
      </w:r>
    </w:p>
    <w:p w:rsidR="00D71DC0" w:rsidRPr="00C97B5A" w:rsidRDefault="00D71DC0" w:rsidP="00C97B5A">
      <w:pPr>
        <w:pStyle w:val="Vnbnnidung30"/>
        <w:shd w:val="clear" w:color="auto" w:fill="auto"/>
        <w:spacing w:before="60" w:after="0" w:line="320" w:lineRule="exact"/>
        <w:ind w:firstLine="720"/>
        <w:jc w:val="both"/>
        <w:rPr>
          <w:b w:val="0"/>
          <w:kern w:val="18"/>
          <w:sz w:val="26"/>
          <w:szCs w:val="26"/>
        </w:rPr>
      </w:pPr>
      <w:r w:rsidRPr="00C97B5A">
        <w:rPr>
          <w:b w:val="0"/>
          <w:kern w:val="18"/>
          <w:sz w:val="26"/>
          <w:szCs w:val="26"/>
        </w:rPr>
        <w:t>Xét Tờ trình số</w:t>
      </w:r>
      <w:r w:rsidR="00523BB9" w:rsidRPr="00C97B5A">
        <w:rPr>
          <w:b w:val="0"/>
          <w:kern w:val="18"/>
          <w:sz w:val="26"/>
          <w:szCs w:val="26"/>
        </w:rPr>
        <w:t xml:space="preserve">     </w:t>
      </w:r>
      <w:r w:rsidR="00C52544" w:rsidRPr="00C97B5A">
        <w:rPr>
          <w:b w:val="0"/>
          <w:kern w:val="18"/>
          <w:sz w:val="26"/>
          <w:szCs w:val="26"/>
        </w:rPr>
        <w:t xml:space="preserve"> </w:t>
      </w:r>
      <w:r w:rsidRPr="00C97B5A">
        <w:rPr>
          <w:b w:val="0"/>
          <w:kern w:val="18"/>
          <w:sz w:val="26"/>
          <w:szCs w:val="26"/>
        </w:rPr>
        <w:t>/TTr-UBND ngày</w:t>
      </w:r>
      <w:r w:rsidR="00523BB9" w:rsidRPr="00C97B5A">
        <w:rPr>
          <w:b w:val="0"/>
          <w:kern w:val="18"/>
          <w:sz w:val="26"/>
          <w:szCs w:val="26"/>
        </w:rPr>
        <w:t xml:space="preserve"> 06</w:t>
      </w:r>
      <w:r w:rsidR="00C52544" w:rsidRPr="00C97B5A">
        <w:rPr>
          <w:b w:val="0"/>
          <w:kern w:val="18"/>
          <w:sz w:val="26"/>
          <w:szCs w:val="26"/>
        </w:rPr>
        <w:t xml:space="preserve"> </w:t>
      </w:r>
      <w:r w:rsidRPr="00C97B5A">
        <w:rPr>
          <w:b w:val="0"/>
          <w:kern w:val="18"/>
          <w:sz w:val="26"/>
          <w:szCs w:val="26"/>
        </w:rPr>
        <w:t>tháng</w:t>
      </w:r>
      <w:r w:rsidR="00C52544" w:rsidRPr="00C97B5A">
        <w:rPr>
          <w:b w:val="0"/>
          <w:kern w:val="18"/>
          <w:sz w:val="26"/>
          <w:szCs w:val="26"/>
        </w:rPr>
        <w:t xml:space="preserve"> 8</w:t>
      </w:r>
      <w:r w:rsidRPr="00C97B5A">
        <w:rPr>
          <w:b w:val="0"/>
          <w:kern w:val="18"/>
          <w:sz w:val="26"/>
          <w:szCs w:val="26"/>
        </w:rPr>
        <w:t xml:space="preserve"> năm 2019 của UBND huyện </w:t>
      </w:r>
      <w:r w:rsidR="003504DA" w:rsidRPr="00C97B5A">
        <w:rPr>
          <w:b w:val="0"/>
          <w:kern w:val="18"/>
          <w:sz w:val="26"/>
          <w:szCs w:val="26"/>
        </w:rPr>
        <w:t>Phú Lộ</w:t>
      </w:r>
      <w:r w:rsidR="00E442AE" w:rsidRPr="00C97B5A">
        <w:rPr>
          <w:b w:val="0"/>
          <w:kern w:val="18"/>
          <w:sz w:val="26"/>
          <w:szCs w:val="26"/>
        </w:rPr>
        <w:t xml:space="preserve">c về việc đề nghị thông qua Đề án sắp xếp các đơn vị hành chính cấp xã trên địa bàn huyện Phú Lộc; Báo cáo thẩm tra của Ban Pháp chế Hội đồng nhân dân huyện </w:t>
      </w:r>
      <w:r w:rsidR="00CC79BF" w:rsidRPr="00C97B5A">
        <w:rPr>
          <w:b w:val="0"/>
          <w:kern w:val="18"/>
          <w:sz w:val="26"/>
          <w:szCs w:val="26"/>
        </w:rPr>
        <w:t>và</w:t>
      </w:r>
      <w:r w:rsidRPr="00C97B5A">
        <w:rPr>
          <w:b w:val="0"/>
          <w:kern w:val="18"/>
          <w:sz w:val="26"/>
          <w:szCs w:val="26"/>
        </w:rPr>
        <w:t xml:space="preserve"> ý kiến thảo luận của các đại biểu HĐND tại kỳ họp,</w:t>
      </w:r>
    </w:p>
    <w:p w:rsidR="00D71DC0" w:rsidRPr="00C97B5A" w:rsidRDefault="00D71DC0" w:rsidP="00C97B5A">
      <w:pPr>
        <w:pStyle w:val="Vnbnnidung30"/>
        <w:shd w:val="clear" w:color="auto" w:fill="auto"/>
        <w:spacing w:before="120" w:after="0" w:line="320" w:lineRule="exact"/>
        <w:rPr>
          <w:color w:val="000000"/>
          <w:kern w:val="18"/>
          <w:sz w:val="26"/>
          <w:szCs w:val="26"/>
        </w:rPr>
      </w:pPr>
      <w:r w:rsidRPr="00C97B5A">
        <w:rPr>
          <w:color w:val="000000"/>
          <w:kern w:val="18"/>
          <w:sz w:val="26"/>
          <w:szCs w:val="26"/>
        </w:rPr>
        <w:t>QUYẾT NGHỊ:</w:t>
      </w:r>
    </w:p>
    <w:p w:rsidR="00D71DC0" w:rsidRPr="00C97B5A" w:rsidRDefault="00D71DC0" w:rsidP="00C97B5A">
      <w:pPr>
        <w:pStyle w:val="Vnbnnidung30"/>
        <w:shd w:val="clear" w:color="auto" w:fill="auto"/>
        <w:spacing w:before="60" w:after="0" w:line="320" w:lineRule="exact"/>
        <w:ind w:firstLine="720"/>
        <w:jc w:val="both"/>
        <w:rPr>
          <w:b w:val="0"/>
          <w:color w:val="000000"/>
          <w:kern w:val="18"/>
          <w:sz w:val="26"/>
          <w:szCs w:val="26"/>
        </w:rPr>
      </w:pPr>
      <w:r w:rsidRPr="00C97B5A">
        <w:rPr>
          <w:color w:val="000000"/>
          <w:kern w:val="18"/>
          <w:sz w:val="26"/>
          <w:szCs w:val="26"/>
        </w:rPr>
        <w:t>Điều 1:</w:t>
      </w:r>
      <w:r w:rsidRPr="00C97B5A">
        <w:rPr>
          <w:b w:val="0"/>
          <w:color w:val="000000"/>
          <w:kern w:val="18"/>
          <w:sz w:val="26"/>
          <w:szCs w:val="26"/>
        </w:rPr>
        <w:t xml:space="preserve"> Nhất trí </w:t>
      </w:r>
      <w:r w:rsidR="00E442AE" w:rsidRPr="00C97B5A">
        <w:rPr>
          <w:b w:val="0"/>
          <w:color w:val="000000"/>
          <w:kern w:val="18"/>
          <w:sz w:val="26"/>
          <w:szCs w:val="26"/>
        </w:rPr>
        <w:t xml:space="preserve">thông qua </w:t>
      </w:r>
      <w:r w:rsidRPr="00C97B5A">
        <w:rPr>
          <w:b w:val="0"/>
          <w:color w:val="000000"/>
          <w:sz w:val="26"/>
          <w:szCs w:val="26"/>
        </w:rPr>
        <w:t xml:space="preserve">phương </w:t>
      </w:r>
      <w:proofErr w:type="gramStart"/>
      <w:r w:rsidRPr="00C97B5A">
        <w:rPr>
          <w:b w:val="0"/>
          <w:color w:val="000000"/>
          <w:sz w:val="26"/>
          <w:szCs w:val="26"/>
        </w:rPr>
        <w:t>án</w:t>
      </w:r>
      <w:proofErr w:type="gramEnd"/>
      <w:r w:rsidRPr="00C97B5A">
        <w:rPr>
          <w:b w:val="0"/>
          <w:color w:val="000000"/>
          <w:sz w:val="26"/>
          <w:szCs w:val="26"/>
        </w:rPr>
        <w:t xml:space="preserve"> nhập xã </w:t>
      </w:r>
      <w:r w:rsidR="003504DA" w:rsidRPr="00C97B5A">
        <w:rPr>
          <w:b w:val="0"/>
          <w:color w:val="000000"/>
          <w:sz w:val="26"/>
          <w:szCs w:val="26"/>
        </w:rPr>
        <w:t xml:space="preserve">Vinh Hải </w:t>
      </w:r>
      <w:r w:rsidRPr="00C97B5A">
        <w:rPr>
          <w:b w:val="0"/>
          <w:color w:val="000000"/>
          <w:sz w:val="26"/>
          <w:szCs w:val="26"/>
        </w:rPr>
        <w:t xml:space="preserve">và xã </w:t>
      </w:r>
      <w:r w:rsidR="003504DA" w:rsidRPr="00C97B5A">
        <w:rPr>
          <w:b w:val="0"/>
          <w:color w:val="000000"/>
          <w:sz w:val="26"/>
          <w:szCs w:val="26"/>
        </w:rPr>
        <w:t>Vinh Giang</w:t>
      </w:r>
      <w:r w:rsidRPr="00C97B5A">
        <w:rPr>
          <w:b w:val="0"/>
          <w:color w:val="000000"/>
          <w:sz w:val="26"/>
          <w:szCs w:val="26"/>
        </w:rPr>
        <w:t xml:space="preserve">, thuộc huyện </w:t>
      </w:r>
      <w:r w:rsidR="003504DA" w:rsidRPr="00C97B5A">
        <w:rPr>
          <w:b w:val="0"/>
          <w:color w:val="000000"/>
          <w:sz w:val="26"/>
          <w:szCs w:val="26"/>
        </w:rPr>
        <w:t>Phú Lộc</w:t>
      </w:r>
      <w:r w:rsidRPr="00C97B5A">
        <w:rPr>
          <w:b w:val="0"/>
          <w:color w:val="000000"/>
          <w:sz w:val="26"/>
          <w:szCs w:val="26"/>
        </w:rPr>
        <w:t xml:space="preserve"> để thành lập xã </w:t>
      </w:r>
      <w:r w:rsidR="003504DA" w:rsidRPr="00C97B5A">
        <w:rPr>
          <w:b w:val="0"/>
          <w:color w:val="000000"/>
          <w:sz w:val="26"/>
          <w:szCs w:val="26"/>
        </w:rPr>
        <w:t>Giang Hải</w:t>
      </w:r>
      <w:r w:rsidRPr="00C97B5A">
        <w:rPr>
          <w:b w:val="0"/>
          <w:color w:val="000000"/>
          <w:sz w:val="26"/>
          <w:szCs w:val="26"/>
        </w:rPr>
        <w:t>.</w:t>
      </w:r>
    </w:p>
    <w:p w:rsidR="00D71DC0" w:rsidRPr="00C97B5A" w:rsidRDefault="00D71DC0" w:rsidP="00C97B5A">
      <w:pPr>
        <w:pStyle w:val="Vnbnnidung30"/>
        <w:shd w:val="clear" w:color="auto" w:fill="auto"/>
        <w:spacing w:before="60" w:after="0" w:line="320" w:lineRule="exact"/>
        <w:ind w:firstLine="720"/>
        <w:jc w:val="both"/>
        <w:rPr>
          <w:b w:val="0"/>
          <w:color w:val="000000"/>
          <w:kern w:val="18"/>
          <w:sz w:val="26"/>
          <w:szCs w:val="26"/>
        </w:rPr>
      </w:pPr>
      <w:r w:rsidRPr="00C97B5A">
        <w:rPr>
          <w:color w:val="000000"/>
          <w:kern w:val="18"/>
          <w:sz w:val="26"/>
          <w:szCs w:val="26"/>
        </w:rPr>
        <w:t>Điều 2.</w:t>
      </w:r>
      <w:r w:rsidRPr="00C97B5A">
        <w:rPr>
          <w:b w:val="0"/>
          <w:color w:val="000000"/>
          <w:kern w:val="18"/>
          <w:sz w:val="26"/>
          <w:szCs w:val="26"/>
        </w:rPr>
        <w:t xml:space="preserve"> Giao Ủy ban nhân dân huyện hoàn chỉnh hồ sơ, thủ tục trình </w:t>
      </w:r>
      <w:r w:rsidR="00CC79BF" w:rsidRPr="00C97B5A">
        <w:rPr>
          <w:b w:val="0"/>
          <w:color w:val="000000"/>
          <w:kern w:val="18"/>
          <w:sz w:val="26"/>
          <w:szCs w:val="26"/>
        </w:rPr>
        <w:t xml:space="preserve">các </w:t>
      </w:r>
      <w:r w:rsidRPr="00C97B5A">
        <w:rPr>
          <w:b w:val="0"/>
          <w:color w:val="000000"/>
          <w:kern w:val="18"/>
          <w:sz w:val="26"/>
          <w:szCs w:val="26"/>
        </w:rPr>
        <w:t>cấp có thẩm quyền xem xét, quyết định.</w:t>
      </w:r>
    </w:p>
    <w:p w:rsidR="00D71DC0" w:rsidRPr="00C97B5A" w:rsidRDefault="00D71DC0" w:rsidP="00C97B5A">
      <w:pPr>
        <w:pStyle w:val="Vnbnnidung30"/>
        <w:shd w:val="clear" w:color="auto" w:fill="auto"/>
        <w:spacing w:before="60" w:after="120" w:line="320" w:lineRule="exact"/>
        <w:ind w:firstLine="720"/>
        <w:jc w:val="both"/>
        <w:rPr>
          <w:b w:val="0"/>
          <w:kern w:val="18"/>
          <w:sz w:val="26"/>
          <w:szCs w:val="26"/>
        </w:rPr>
      </w:pPr>
      <w:r w:rsidRPr="00C97B5A">
        <w:rPr>
          <w:b w:val="0"/>
          <w:kern w:val="18"/>
          <w:sz w:val="26"/>
          <w:szCs w:val="26"/>
        </w:rPr>
        <w:t xml:space="preserve">Nghị quyết này đã được HĐND huyện </w:t>
      </w:r>
      <w:r w:rsidR="005B6266" w:rsidRPr="00C97B5A">
        <w:rPr>
          <w:b w:val="0"/>
          <w:kern w:val="18"/>
          <w:sz w:val="26"/>
          <w:szCs w:val="26"/>
        </w:rPr>
        <w:t>Phú Lộc khóa</w:t>
      </w:r>
      <w:r w:rsidR="000955C8" w:rsidRPr="00C97B5A">
        <w:rPr>
          <w:b w:val="0"/>
          <w:kern w:val="18"/>
          <w:sz w:val="26"/>
          <w:szCs w:val="26"/>
        </w:rPr>
        <w:t xml:space="preserve"> XI</w:t>
      </w:r>
      <w:r w:rsidRPr="00C97B5A">
        <w:rPr>
          <w:b w:val="0"/>
          <w:kern w:val="18"/>
          <w:sz w:val="26"/>
          <w:szCs w:val="26"/>
        </w:rPr>
        <w:t>, kỳ họp</w:t>
      </w:r>
      <w:r w:rsidR="005B6266" w:rsidRPr="00C97B5A">
        <w:rPr>
          <w:b w:val="0"/>
          <w:kern w:val="18"/>
          <w:sz w:val="26"/>
          <w:szCs w:val="26"/>
        </w:rPr>
        <w:t xml:space="preserve"> bất thường lần thứ</w:t>
      </w:r>
      <w:r w:rsidR="000955C8" w:rsidRPr="00C97B5A">
        <w:rPr>
          <w:b w:val="0"/>
          <w:kern w:val="18"/>
          <w:sz w:val="26"/>
          <w:szCs w:val="26"/>
        </w:rPr>
        <w:t xml:space="preserve"> </w:t>
      </w:r>
      <w:r w:rsidR="00DA50A2" w:rsidRPr="00C97B5A">
        <w:rPr>
          <w:b w:val="0"/>
          <w:kern w:val="18"/>
          <w:sz w:val="26"/>
          <w:szCs w:val="26"/>
        </w:rPr>
        <w:t>nhất</w:t>
      </w:r>
      <w:r w:rsidR="005B6266" w:rsidRPr="00C97B5A">
        <w:rPr>
          <w:b w:val="0"/>
          <w:kern w:val="18"/>
          <w:sz w:val="26"/>
          <w:szCs w:val="26"/>
        </w:rPr>
        <w:t xml:space="preserve">, thông qua ngày </w:t>
      </w:r>
      <w:r w:rsidR="00F724A9" w:rsidRPr="00C97B5A">
        <w:rPr>
          <w:b w:val="0"/>
          <w:kern w:val="18"/>
          <w:sz w:val="26"/>
          <w:szCs w:val="26"/>
        </w:rPr>
        <w:t>08</w:t>
      </w:r>
      <w:r w:rsidRPr="00C97B5A">
        <w:rPr>
          <w:b w:val="0"/>
          <w:kern w:val="18"/>
          <w:sz w:val="26"/>
          <w:szCs w:val="26"/>
        </w:rPr>
        <w:t xml:space="preserve"> tháng </w:t>
      </w:r>
      <w:r w:rsidR="00F724A9" w:rsidRPr="00C97B5A">
        <w:rPr>
          <w:b w:val="0"/>
          <w:kern w:val="18"/>
          <w:sz w:val="26"/>
          <w:szCs w:val="26"/>
        </w:rPr>
        <w:t>8</w:t>
      </w:r>
      <w:r w:rsidR="005B6266" w:rsidRPr="00C97B5A">
        <w:rPr>
          <w:b w:val="0"/>
          <w:kern w:val="18"/>
          <w:sz w:val="26"/>
          <w:szCs w:val="26"/>
        </w:rPr>
        <w:t xml:space="preserve"> </w:t>
      </w:r>
      <w:r w:rsidRPr="00C97B5A">
        <w:rPr>
          <w:b w:val="0"/>
          <w:kern w:val="18"/>
          <w:sz w:val="26"/>
          <w:szCs w:val="26"/>
        </w:rPr>
        <w:t>năm 2019</w:t>
      </w:r>
      <w:proofErr w:type="gramStart"/>
      <w:r w:rsidRPr="00C97B5A">
        <w:rPr>
          <w:b w:val="0"/>
          <w:kern w:val="18"/>
          <w:sz w:val="26"/>
          <w:szCs w:val="26"/>
        </w:rPr>
        <w:t>./</w:t>
      </w:r>
      <w:proofErr w:type="gramEnd"/>
      <w:r w:rsidRPr="00C97B5A">
        <w:rPr>
          <w:b w:val="0"/>
          <w:kern w:val="18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B6266" w:rsidRPr="00C97B5A" w:rsidTr="005B6266">
        <w:tc>
          <w:tcPr>
            <w:tcW w:w="4810" w:type="dxa"/>
          </w:tcPr>
          <w:p w:rsidR="005B6266" w:rsidRPr="00C97B5A" w:rsidRDefault="005B6266" w:rsidP="005B6266">
            <w:pPr>
              <w:pStyle w:val="Vnbnnidung30"/>
              <w:shd w:val="clear" w:color="auto" w:fill="auto"/>
              <w:spacing w:before="0" w:after="0" w:line="380" w:lineRule="exact"/>
              <w:jc w:val="both"/>
              <w:rPr>
                <w:color w:val="000000"/>
                <w:kern w:val="18"/>
                <w:sz w:val="26"/>
                <w:szCs w:val="26"/>
              </w:rPr>
            </w:pPr>
            <w:r w:rsidRPr="00C97B5A">
              <w:rPr>
                <w:i/>
                <w:color w:val="000000"/>
                <w:kern w:val="18"/>
                <w:sz w:val="24"/>
                <w:szCs w:val="26"/>
              </w:rPr>
              <w:t>Nơi nhận:</w:t>
            </w:r>
            <w:r w:rsidRPr="00C97B5A">
              <w:rPr>
                <w:color w:val="000000"/>
                <w:kern w:val="18"/>
                <w:sz w:val="26"/>
                <w:szCs w:val="26"/>
              </w:rPr>
              <w:tab/>
            </w:r>
            <w:r w:rsidRPr="00C97B5A">
              <w:rPr>
                <w:color w:val="000000"/>
                <w:kern w:val="18"/>
                <w:sz w:val="26"/>
                <w:szCs w:val="26"/>
              </w:rPr>
              <w:tab/>
            </w:r>
          </w:p>
          <w:p w:rsidR="00DA50A2" w:rsidRPr="00C97B5A" w:rsidRDefault="00DA50A2" w:rsidP="00DA50A2">
            <w:pPr>
              <w:spacing w:line="240" w:lineRule="atLeast"/>
              <w:ind w:left="-108" w:firstLine="108"/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Thường trực HĐND tỉnh;</w:t>
            </w:r>
          </w:p>
          <w:p w:rsidR="00DA50A2" w:rsidRPr="00C97B5A" w:rsidRDefault="00DA50A2" w:rsidP="00DA50A2">
            <w:pPr>
              <w:spacing w:line="240" w:lineRule="atLeast"/>
              <w:ind w:left="-108" w:firstLine="108"/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UBND tỉnh;</w:t>
            </w:r>
          </w:p>
          <w:p w:rsidR="00DA50A2" w:rsidRPr="00C97B5A" w:rsidRDefault="00DA50A2" w:rsidP="00DA50A2">
            <w:pPr>
              <w:spacing w:line="240" w:lineRule="atLeast"/>
              <w:ind w:left="-108" w:firstLine="108"/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Sở Nội vụ;</w:t>
            </w:r>
          </w:p>
          <w:p w:rsidR="00DA50A2" w:rsidRPr="00C97B5A" w:rsidRDefault="00DA50A2" w:rsidP="00DA50A2">
            <w:pPr>
              <w:spacing w:line="240" w:lineRule="atLeast"/>
              <w:ind w:left="-108" w:firstLine="108"/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Thường vụ Huyện ủy;</w:t>
            </w:r>
          </w:p>
          <w:p w:rsidR="00DA50A2" w:rsidRPr="00C97B5A" w:rsidRDefault="00DA50A2" w:rsidP="00DA50A2">
            <w:pPr>
              <w:spacing w:line="240" w:lineRule="atLeast"/>
              <w:ind w:left="-108" w:firstLine="108"/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Thường trực H</w:t>
            </w:r>
            <w:r w:rsidRPr="00C97B5A">
              <w:rPr>
                <w:rFonts w:hint="eastAsia"/>
                <w:sz w:val="22"/>
                <w:szCs w:val="26"/>
              </w:rPr>
              <w:t>Đ</w:t>
            </w:r>
            <w:r w:rsidRPr="00C97B5A">
              <w:rPr>
                <w:sz w:val="22"/>
                <w:szCs w:val="26"/>
              </w:rPr>
              <w:t>ND huyện;</w:t>
            </w:r>
          </w:p>
          <w:p w:rsidR="00DA50A2" w:rsidRPr="00C97B5A" w:rsidRDefault="00DA50A2" w:rsidP="00DA50A2">
            <w:pPr>
              <w:spacing w:line="240" w:lineRule="atLeast"/>
              <w:ind w:left="-108" w:firstLine="108"/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UBND huyện;</w:t>
            </w:r>
          </w:p>
          <w:p w:rsidR="00DA50A2" w:rsidRPr="00C97B5A" w:rsidRDefault="00DA50A2" w:rsidP="00DA50A2">
            <w:pPr>
              <w:spacing w:line="240" w:lineRule="atLeast"/>
              <w:ind w:left="-108" w:firstLine="108"/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Ban Thường trực UBMTTQVN huyện;</w:t>
            </w:r>
          </w:p>
          <w:p w:rsidR="00DA50A2" w:rsidRPr="00C97B5A" w:rsidRDefault="00DA50A2" w:rsidP="00DA50A2">
            <w:pPr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Văn phòng và các Ban của Huyện uỷ;</w:t>
            </w:r>
          </w:p>
          <w:p w:rsidR="00DA50A2" w:rsidRPr="00C97B5A" w:rsidRDefault="00DA50A2" w:rsidP="00DA50A2">
            <w:pPr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Các Ban và đại biểu HĐND huyện;</w:t>
            </w:r>
          </w:p>
          <w:p w:rsidR="00DA50A2" w:rsidRPr="00C97B5A" w:rsidRDefault="00DA50A2" w:rsidP="00DA50A2">
            <w:pPr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Các cơ quan, ban, ngành, đoàn thể cấp huyện;</w:t>
            </w:r>
          </w:p>
          <w:p w:rsidR="00DA50A2" w:rsidRPr="00C97B5A" w:rsidRDefault="00DA50A2" w:rsidP="00DA50A2">
            <w:pPr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Các cơ quan TW trên địa bàn;</w:t>
            </w:r>
          </w:p>
          <w:p w:rsidR="00DA50A2" w:rsidRPr="00C97B5A" w:rsidRDefault="00B131DB" w:rsidP="00DA50A2">
            <w:pPr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HĐND, UBND các xã: Vinh Hải, Vinh Giang</w:t>
            </w:r>
            <w:r w:rsidR="00DA50A2" w:rsidRPr="00C97B5A">
              <w:rPr>
                <w:sz w:val="22"/>
                <w:szCs w:val="26"/>
              </w:rPr>
              <w:t>;</w:t>
            </w:r>
          </w:p>
          <w:p w:rsidR="00DA50A2" w:rsidRPr="00C97B5A" w:rsidRDefault="00DA50A2" w:rsidP="00DA50A2">
            <w:pPr>
              <w:jc w:val="both"/>
              <w:rPr>
                <w:sz w:val="22"/>
                <w:szCs w:val="26"/>
              </w:rPr>
            </w:pPr>
            <w:r w:rsidRPr="00C97B5A">
              <w:rPr>
                <w:sz w:val="22"/>
                <w:szCs w:val="26"/>
              </w:rPr>
              <w:t>- VP: CVP, các PVP và chuyên viên;</w:t>
            </w:r>
          </w:p>
          <w:p w:rsidR="005B6266" w:rsidRPr="00C97B5A" w:rsidRDefault="00DA50A2" w:rsidP="00F872E5">
            <w:pPr>
              <w:pStyle w:val="Vnbnnidung30"/>
              <w:shd w:val="clear" w:color="auto" w:fill="auto"/>
              <w:spacing w:before="0" w:after="0" w:line="240" w:lineRule="atLeast"/>
              <w:jc w:val="both"/>
              <w:rPr>
                <w:b w:val="0"/>
                <w:color w:val="000000"/>
                <w:kern w:val="18"/>
                <w:sz w:val="26"/>
                <w:szCs w:val="26"/>
              </w:rPr>
            </w:pPr>
            <w:r w:rsidRPr="00C97B5A">
              <w:rPr>
                <w:b w:val="0"/>
                <w:sz w:val="22"/>
                <w:szCs w:val="26"/>
              </w:rPr>
              <w:t>- Lưu: VT</w:t>
            </w:r>
            <w:r w:rsidR="0061101C" w:rsidRPr="00C97B5A">
              <w:rPr>
                <w:b w:val="0"/>
                <w:sz w:val="22"/>
                <w:szCs w:val="26"/>
              </w:rPr>
              <w:t>.</w:t>
            </w:r>
          </w:p>
        </w:tc>
        <w:tc>
          <w:tcPr>
            <w:tcW w:w="4811" w:type="dxa"/>
          </w:tcPr>
          <w:p w:rsidR="005B6266" w:rsidRPr="00C97B5A" w:rsidRDefault="005B6266" w:rsidP="008F35EF">
            <w:pPr>
              <w:pStyle w:val="Vnbnnidung30"/>
              <w:shd w:val="clear" w:color="auto" w:fill="auto"/>
              <w:spacing w:before="0" w:after="0" w:line="380" w:lineRule="exact"/>
              <w:rPr>
                <w:color w:val="000000"/>
                <w:kern w:val="18"/>
                <w:sz w:val="26"/>
                <w:szCs w:val="26"/>
              </w:rPr>
            </w:pPr>
            <w:r w:rsidRPr="00C97B5A">
              <w:rPr>
                <w:color w:val="000000"/>
                <w:kern w:val="18"/>
                <w:sz w:val="26"/>
                <w:szCs w:val="26"/>
              </w:rPr>
              <w:t>CHỦ TỊCH</w:t>
            </w:r>
          </w:p>
          <w:p w:rsidR="00447521" w:rsidRPr="00C97B5A" w:rsidRDefault="00447521" w:rsidP="008F35EF">
            <w:pPr>
              <w:pStyle w:val="Vnbnnidung30"/>
              <w:shd w:val="clear" w:color="auto" w:fill="auto"/>
              <w:spacing w:before="0" w:after="0" w:line="380" w:lineRule="exact"/>
              <w:rPr>
                <w:color w:val="000000"/>
                <w:kern w:val="18"/>
                <w:sz w:val="26"/>
                <w:szCs w:val="26"/>
              </w:rPr>
            </w:pPr>
          </w:p>
          <w:p w:rsidR="00447521" w:rsidRPr="00C97B5A" w:rsidRDefault="00447521" w:rsidP="008F35EF">
            <w:pPr>
              <w:pStyle w:val="Vnbnnidung30"/>
              <w:shd w:val="clear" w:color="auto" w:fill="auto"/>
              <w:spacing w:before="0" w:after="0" w:line="380" w:lineRule="exact"/>
              <w:rPr>
                <w:color w:val="000000"/>
                <w:kern w:val="18"/>
                <w:sz w:val="26"/>
                <w:szCs w:val="26"/>
              </w:rPr>
            </w:pPr>
          </w:p>
          <w:p w:rsidR="00447521" w:rsidRPr="00C97B5A" w:rsidRDefault="00447521" w:rsidP="008F35EF">
            <w:pPr>
              <w:pStyle w:val="Vnbnnidung30"/>
              <w:shd w:val="clear" w:color="auto" w:fill="auto"/>
              <w:spacing w:before="0" w:after="0" w:line="380" w:lineRule="exact"/>
              <w:rPr>
                <w:color w:val="000000"/>
                <w:kern w:val="18"/>
                <w:sz w:val="26"/>
                <w:szCs w:val="26"/>
              </w:rPr>
            </w:pPr>
          </w:p>
          <w:p w:rsidR="00447521" w:rsidRPr="00C97B5A" w:rsidRDefault="00447521" w:rsidP="008F35EF">
            <w:pPr>
              <w:pStyle w:val="Vnbnnidung30"/>
              <w:shd w:val="clear" w:color="auto" w:fill="auto"/>
              <w:spacing w:before="0" w:after="0" w:line="380" w:lineRule="exact"/>
              <w:rPr>
                <w:color w:val="000000"/>
                <w:kern w:val="18"/>
                <w:sz w:val="26"/>
                <w:szCs w:val="26"/>
              </w:rPr>
            </w:pPr>
          </w:p>
          <w:p w:rsidR="00447521" w:rsidRPr="00C97B5A" w:rsidRDefault="00447521" w:rsidP="00447521">
            <w:pPr>
              <w:pStyle w:val="Vnbnnidung30"/>
              <w:shd w:val="clear" w:color="auto" w:fill="auto"/>
              <w:spacing w:before="0" w:after="0" w:line="380" w:lineRule="exact"/>
              <w:rPr>
                <w:b w:val="0"/>
                <w:color w:val="000000"/>
                <w:kern w:val="18"/>
                <w:sz w:val="26"/>
                <w:szCs w:val="26"/>
              </w:rPr>
            </w:pPr>
            <w:r w:rsidRPr="00C97B5A">
              <w:rPr>
                <w:color w:val="000000"/>
                <w:kern w:val="18"/>
                <w:sz w:val="26"/>
                <w:szCs w:val="26"/>
              </w:rPr>
              <w:t>Trần Đức Thành</w:t>
            </w:r>
          </w:p>
        </w:tc>
      </w:tr>
    </w:tbl>
    <w:p w:rsidR="00BD6643" w:rsidRPr="00C97B5A" w:rsidRDefault="00BD6643" w:rsidP="00C97B5A">
      <w:pPr>
        <w:rPr>
          <w:sz w:val="26"/>
          <w:szCs w:val="26"/>
        </w:rPr>
      </w:pPr>
    </w:p>
    <w:sectPr w:rsidR="00BD6643" w:rsidRPr="00C97B5A" w:rsidSect="00C97B5A">
      <w:pgSz w:w="11907" w:h="16840" w:code="9"/>
      <w:pgMar w:top="851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1DC0"/>
    <w:rsid w:val="00001F3A"/>
    <w:rsid w:val="00002FFA"/>
    <w:rsid w:val="000955C8"/>
    <w:rsid w:val="001B4E87"/>
    <w:rsid w:val="00280C90"/>
    <w:rsid w:val="003504DA"/>
    <w:rsid w:val="004027E7"/>
    <w:rsid w:val="00426501"/>
    <w:rsid w:val="0044071E"/>
    <w:rsid w:val="00444F0B"/>
    <w:rsid w:val="00447521"/>
    <w:rsid w:val="004835E0"/>
    <w:rsid w:val="00523BB9"/>
    <w:rsid w:val="0053618D"/>
    <w:rsid w:val="005B6266"/>
    <w:rsid w:val="005D4F53"/>
    <w:rsid w:val="005F19DF"/>
    <w:rsid w:val="0061101C"/>
    <w:rsid w:val="006E74B6"/>
    <w:rsid w:val="00894708"/>
    <w:rsid w:val="008B1AA2"/>
    <w:rsid w:val="008F35EF"/>
    <w:rsid w:val="00A158E1"/>
    <w:rsid w:val="00AB4C97"/>
    <w:rsid w:val="00B131DB"/>
    <w:rsid w:val="00B43C86"/>
    <w:rsid w:val="00BB0DBA"/>
    <w:rsid w:val="00BD6643"/>
    <w:rsid w:val="00C24197"/>
    <w:rsid w:val="00C52544"/>
    <w:rsid w:val="00C831DE"/>
    <w:rsid w:val="00C97B5A"/>
    <w:rsid w:val="00CA1576"/>
    <w:rsid w:val="00CC79BF"/>
    <w:rsid w:val="00CF1A00"/>
    <w:rsid w:val="00D66DB1"/>
    <w:rsid w:val="00D71DC0"/>
    <w:rsid w:val="00DA50A2"/>
    <w:rsid w:val="00E442AE"/>
    <w:rsid w:val="00ED41EA"/>
    <w:rsid w:val="00F21CCE"/>
    <w:rsid w:val="00F724A9"/>
    <w:rsid w:val="00F8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6A109F38-A419-4884-BCF0-FA78C0F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C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link w:val="Vnbnnidung30"/>
    <w:locked/>
    <w:rsid w:val="00D71DC0"/>
    <w:rPr>
      <w:b/>
      <w:bCs/>
      <w:sz w:val="27"/>
      <w:szCs w:val="27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D71DC0"/>
    <w:pPr>
      <w:widowControl w:val="0"/>
      <w:shd w:val="clear" w:color="auto" w:fill="FFFFFF"/>
      <w:spacing w:before="180" w:after="600" w:line="381" w:lineRule="exact"/>
      <w:jc w:val="center"/>
    </w:pPr>
    <w:rPr>
      <w:rFonts w:eastAsiaTheme="minorHAnsi" w:cstheme="minorBidi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8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A50A2"/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DA50A2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1641</Characters>
  <Application>Microsoft Office Word</Application>
  <DocSecurity>0</DocSecurity>
  <Lines>102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vandang</cp:lastModifiedBy>
  <cp:revision>25</cp:revision>
  <cp:lastPrinted>2019-08-06T08:33:00Z</cp:lastPrinted>
  <dcterms:created xsi:type="dcterms:W3CDTF">2019-07-24T07:19:00Z</dcterms:created>
  <dcterms:modified xsi:type="dcterms:W3CDTF">2019-08-06T08:36:00Z</dcterms:modified>
</cp:coreProperties>
</file>